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A1D8C" w14:textId="242665BE" w:rsidR="00C83CE9" w:rsidRPr="00AC55F6" w:rsidRDefault="489F2FE4" w:rsidP="3788128F">
      <w:pPr>
        <w:spacing w:after="0" w:line="240" w:lineRule="auto"/>
        <w:ind w:left="142"/>
        <w:textAlignment w:val="baseline"/>
        <w:rPr>
          <w:rFonts w:eastAsia="Times New Roman" w:cs="Segoe UI"/>
          <w:b/>
          <w:bCs/>
          <w:sz w:val="20"/>
          <w:lang w:eastAsia="sk-SK"/>
        </w:rPr>
      </w:pPr>
      <w:r w:rsidRPr="3788128F">
        <w:rPr>
          <w:rFonts w:eastAsia="Times New Roman" w:cs="Segoe UI"/>
          <w:b/>
          <w:bCs/>
          <w:sz w:val="20"/>
          <w:lang w:eastAsia="sk-SK"/>
        </w:rPr>
        <w:t xml:space="preserve">Formulár ponuky uchádzača - </w:t>
      </w:r>
      <w:r w:rsidR="00C83CE9" w:rsidRPr="3788128F">
        <w:rPr>
          <w:rFonts w:eastAsia="Times New Roman" w:cs="Segoe UI"/>
          <w:b/>
          <w:bCs/>
          <w:sz w:val="20"/>
          <w:lang w:eastAsia="sk-SK"/>
        </w:rPr>
        <w:t xml:space="preserve">Príloha </w:t>
      </w:r>
      <w:r w:rsidR="7DCDA153" w:rsidRPr="3788128F">
        <w:rPr>
          <w:rFonts w:eastAsia="Times New Roman" w:cs="Segoe UI"/>
          <w:b/>
          <w:bCs/>
          <w:sz w:val="20"/>
          <w:lang w:eastAsia="sk-SK"/>
        </w:rPr>
        <w:t>3</w:t>
      </w:r>
    </w:p>
    <w:p w14:paraId="65FC5B99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</w:p>
    <w:p w14:paraId="1D52F153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p w14:paraId="1200B07B" w14:textId="2CFB49E6" w:rsidR="00C83CE9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b/>
          <w:bCs/>
          <w:caps/>
          <w:sz w:val="24"/>
          <w:szCs w:val="24"/>
          <w:lang w:eastAsia="sk-SK"/>
        </w:rPr>
        <w:t xml:space="preserve">profesijnÝ životopis </w:t>
      </w:r>
      <w:r w:rsidRPr="00AC55F6">
        <w:rPr>
          <w:rFonts w:eastAsia="Times New Roman" w:cs="Segoe UI"/>
          <w:b/>
          <w:bCs/>
          <w:sz w:val="24"/>
          <w:szCs w:val="24"/>
          <w:lang w:eastAsia="sk-SK"/>
        </w:rPr>
        <w:t>KĽÚČOVÉHO EXPERTA</w:t>
      </w:r>
      <w:r w:rsidRPr="00AC55F6">
        <w:rPr>
          <w:rFonts w:eastAsia="Times New Roman" w:cs="Segoe UI"/>
          <w:b/>
          <w:bCs/>
          <w:sz w:val="20"/>
          <w:lang w:eastAsia="sk-SK"/>
        </w:rPr>
        <w:t xml:space="preserve"> </w:t>
      </w:r>
      <w:r w:rsidR="001A2BBE">
        <w:rPr>
          <w:rFonts w:eastAsia="Times New Roman" w:cs="Segoe UI"/>
          <w:b/>
          <w:bCs/>
          <w:sz w:val="20"/>
          <w:lang w:eastAsia="sk-SK"/>
        </w:rPr>
        <w:t>/</w:t>
      </w:r>
      <w:r w:rsidRPr="00AC55F6">
        <w:rPr>
          <w:rFonts w:eastAsia="Times New Roman" w:cs="Segoe UI"/>
          <w:b/>
          <w:bCs/>
          <w:sz w:val="20"/>
          <w:lang w:eastAsia="sk-SK"/>
        </w:rPr>
        <w:t>vzor</w:t>
      </w:r>
      <w:r w:rsidR="001A2BBE">
        <w:rPr>
          <w:rFonts w:eastAsia="Times New Roman" w:cs="Segoe UI"/>
          <w:b/>
          <w:bCs/>
          <w:sz w:val="20"/>
          <w:lang w:eastAsia="sk-SK"/>
        </w:rPr>
        <w:t>/</w:t>
      </w:r>
      <w:r w:rsidRPr="00AC55F6">
        <w:rPr>
          <w:rFonts w:eastAsia="Times New Roman" w:cs="Segoe UI"/>
          <w:sz w:val="20"/>
          <w:lang w:eastAsia="sk-SK"/>
        </w:rPr>
        <w:t> </w:t>
      </w:r>
    </w:p>
    <w:p w14:paraId="3F7F226B" w14:textId="77777777" w:rsidR="00C83CE9" w:rsidRPr="00CB64CE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CB64CE">
        <w:rPr>
          <w:rFonts w:eastAsia="Times New Roman" w:cs="Segoe UI"/>
          <w:color w:val="00B0F0"/>
          <w:sz w:val="20"/>
          <w:lang w:eastAsia="sk-SK"/>
        </w:rPr>
        <w:t>(</w:t>
      </w:r>
      <w:r>
        <w:rPr>
          <w:rFonts w:eastAsia="Times New Roman" w:cs="Segoe UI"/>
          <w:color w:val="00B0F0"/>
          <w:sz w:val="20"/>
          <w:lang w:eastAsia="sk-SK"/>
        </w:rPr>
        <w:t>K</w:t>
      </w:r>
      <w:r w:rsidRPr="00CB64CE">
        <w:rPr>
          <w:rFonts w:eastAsia="Times New Roman" w:cs="Segoe UI"/>
          <w:color w:val="00B0F0"/>
          <w:sz w:val="20"/>
          <w:lang w:eastAsia="sk-SK"/>
        </w:rPr>
        <w:t>ľúčový expert</w:t>
      </w:r>
      <w:r>
        <w:rPr>
          <w:rFonts w:eastAsia="Times New Roman" w:cs="Segoe UI"/>
          <w:color w:val="00B0F0"/>
          <w:sz w:val="20"/>
          <w:lang w:eastAsia="sk-SK"/>
        </w:rPr>
        <w:t xml:space="preserve"> vyplní všetky polia a podpíše formulár</w:t>
      </w:r>
      <w:r w:rsidRPr="00CB64CE">
        <w:rPr>
          <w:rFonts w:eastAsia="Times New Roman" w:cs="Segoe UI"/>
          <w:color w:val="00B0F0"/>
          <w:sz w:val="20"/>
          <w:lang w:eastAsia="sk-SK"/>
        </w:rPr>
        <w:t>)</w:t>
      </w:r>
    </w:p>
    <w:p w14:paraId="0B584482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18"/>
          <w:szCs w:val="18"/>
          <w:lang w:eastAsia="sk-SK"/>
        </w:rPr>
      </w:pPr>
    </w:p>
    <w:tbl>
      <w:tblPr>
        <w:tblW w:w="9345" w:type="dxa"/>
        <w:tblInd w:w="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5085"/>
      </w:tblGrid>
      <w:tr w:rsidR="00C83CE9" w:rsidRPr="00AC55F6" w14:paraId="16E297AA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448D657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Identifikácia osoby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09539A68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 k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ľúč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ov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é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ho experta)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57303E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45760673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DE0FFC5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Navrhovaná funkcia v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r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mci plnenia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zmluvy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0BC0E616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479258" w14:textId="77777777" w:rsidR="00C83CE9" w:rsidRDefault="00C83CE9" w:rsidP="006F3A27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Kľúčový expert v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>yznač</w:t>
            </w: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í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 xml:space="preserve"> konkrétnu funkciu</w:t>
            </w:r>
          </w:p>
          <w:p w14:paraId="0EC5DDDD" w14:textId="6093C6F2" w:rsidR="00C83CE9" w:rsidRPr="00AE547D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3788128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1 – </w:t>
            </w:r>
            <w:r w:rsidR="00C82884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P</w:t>
            </w:r>
            <w:r w:rsidRPr="3788128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rojektový manažér</w:t>
            </w:r>
          </w:p>
          <w:p w14:paraId="57DD1AFD" w14:textId="73BC7C26" w:rsidR="00C83CE9" w:rsidRPr="00AE547D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2 – </w:t>
            </w:r>
            <w:r w:rsidR="00BA51F0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Analytik</w:t>
            </w:r>
          </w:p>
          <w:p w14:paraId="6410530C" w14:textId="3410E822" w:rsidR="00D63546" w:rsidRPr="00D63546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3 – </w:t>
            </w:r>
            <w:r w:rsidR="00BA51F0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Architekt</w:t>
            </w:r>
          </w:p>
          <w:p w14:paraId="343A070C" w14:textId="27D5CA5B" w:rsidR="00C83CE9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4 – </w:t>
            </w:r>
            <w:r w:rsidR="0073419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Test manažér</w:t>
            </w:r>
          </w:p>
          <w:p w14:paraId="43799DFB" w14:textId="4E3BEB40" w:rsidR="00D63546" w:rsidRDefault="001777AC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1777AC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5 – </w:t>
            </w:r>
            <w:r w:rsidR="0073419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Programátor</w:t>
            </w:r>
          </w:p>
          <w:p w14:paraId="23F33CF3" w14:textId="6346FD4F" w:rsidR="00F62F0B" w:rsidRPr="00EE708D" w:rsidRDefault="00F62F0B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F62F0B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6 – </w:t>
            </w:r>
            <w:r w:rsidR="00372404" w:rsidRPr="00372404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IT konzultant Sharepoint </w:t>
            </w:r>
          </w:p>
        </w:tc>
      </w:tr>
      <w:tr w:rsidR="00C83CE9" w:rsidRPr="00AC55F6" w14:paraId="765B31FE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E25140" w14:textId="224217CB" w:rsidR="00C83CE9" w:rsidRPr="00CC0A64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Platný certifikát </w:t>
            </w:r>
            <w:r w:rsidRPr="006D1D47">
              <w:rPr>
                <w:rFonts w:eastAsia="Times New Roman" w:cs="Times New Roman"/>
                <w:sz w:val="20"/>
                <w:lang w:eastAsia="sk-SK"/>
              </w:rPr>
              <w:t>podľa požiadavky na kľúčového experta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10450">
              <w:rPr>
                <w:rFonts w:eastAsia="Times New Roman" w:cs="Times New Roman"/>
                <w:sz w:val="20"/>
                <w:lang w:eastAsia="sk-SK"/>
              </w:rPr>
              <w:t xml:space="preserve">uvedenej vo </w:t>
            </w:r>
            <w:r w:rsidR="00CC0A64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</w:p>
          <w:p w14:paraId="75589207" w14:textId="061D2454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>
              <w:rPr>
                <w:rFonts w:eastAsia="Times New Roman" w:cs="Times New Roman"/>
                <w:sz w:val="20"/>
                <w:lang w:eastAsia="sk-SK"/>
              </w:rPr>
              <w:t>(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názov, prípadne link na overenie)</w:t>
            </w:r>
            <w:r>
              <w:rPr>
                <w:rFonts w:eastAsia="Times New Roman" w:cs="Times New Roman"/>
                <w:sz w:val="20"/>
                <w:lang w:eastAsia="sk-SK"/>
              </w:rPr>
              <w:t>*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70296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623F72B7" w14:textId="77777777" w:rsidTr="3788128F">
        <w:trPr>
          <w:trHeight w:val="300"/>
        </w:trPr>
        <w:tc>
          <w:tcPr>
            <w:tcW w:w="9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9E6FE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Odborná prax kľúčového experta</w:t>
            </w:r>
          </w:p>
        </w:tc>
      </w:tr>
      <w:tr w:rsidR="00C83CE9" w:rsidRPr="00AC55F6" w14:paraId="45B1AD91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720CB85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2C7C85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4B1CC354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5C76CF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1246B0FA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(začiatok a koniec zmluvného vzťahu kľúčového experta u zamestnávateľa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002F20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3478C56E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97E4C27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Rola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kľúčového 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experta u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zamestnávateľa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6D3C3773" w14:textId="0BE09819" w:rsidR="00C83CE9" w:rsidRPr="008A2A51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(názov role 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stručný opis činností, ktoré mal kľúčový expert u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zamestn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a na zodpovednosti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, umožňujúci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na 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8A2A51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>
              <w:rPr>
                <w:rFonts w:eastAsia="Times New Roman" w:cs="Times New Roman"/>
                <w:sz w:val="20"/>
                <w:lang w:eastAsia="sk-SK"/>
              </w:rPr>
              <w:t>)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A283B54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31E54A39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3AE47B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65BFC28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4217DD7A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5D2F51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45ED229F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(začiatok a koniec zmluvného vzťahu kľúčového experta u zamestnávateľa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5612B1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0B60C4CE" w14:textId="77777777" w:rsidTr="3788128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8986E9C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Rola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kľúčového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experta u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zamestnávateľa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AD80F9D" w14:textId="0D807D32" w:rsidR="00C83CE9" w:rsidRPr="008A2A51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(názov role 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stručný opis činností, ktoré mal kľúčový expert u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zamestn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a na zodpovednosti</w:t>
            </w:r>
            <w:r>
              <w:rPr>
                <w:rFonts w:eastAsia="Times New Roman" w:cs="Times New Roman"/>
                <w:sz w:val="20"/>
                <w:lang w:eastAsia="sk-SK"/>
              </w:rPr>
              <w:t>, umožňujúce verejnému obstarávateľovi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na 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8A2A51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DBFC09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1A6ADD04" w14:textId="77777777" w:rsidR="00C83CE9" w:rsidRPr="00AC55F6" w:rsidRDefault="00C83CE9" w:rsidP="00C83CE9">
      <w:pPr>
        <w:spacing w:after="0" w:line="240" w:lineRule="auto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i/>
          <w:iCs/>
          <w:sz w:val="20"/>
          <w:lang w:eastAsia="sk-SK"/>
        </w:rPr>
        <w:t>      </w:t>
      </w:r>
      <w:r w:rsidRPr="00AC55F6">
        <w:rPr>
          <w:rFonts w:eastAsia="Times New Roman" w:cs="Segoe UI"/>
          <w:sz w:val="20"/>
          <w:lang w:eastAsia="sk-SK"/>
        </w:rPr>
        <w:t> </w:t>
      </w:r>
      <w:r w:rsidRPr="00AC55F6">
        <w:rPr>
          <w:rFonts w:eastAsia="Times New Roman" w:cs="Segoe UI"/>
          <w:i/>
          <w:iCs/>
          <w:sz w:val="20"/>
          <w:lang w:eastAsia="sk-SK"/>
        </w:rPr>
        <w:t>*</w:t>
      </w:r>
      <w:r>
        <w:rPr>
          <w:rFonts w:eastAsia="Times New Roman" w:cs="Segoe UI"/>
          <w:i/>
          <w:iCs/>
          <w:sz w:val="20"/>
          <w:lang w:eastAsia="sk-SK"/>
        </w:rPr>
        <w:t>K</w:t>
      </w:r>
      <w:r w:rsidRPr="00AC55F6">
        <w:rPr>
          <w:rFonts w:eastAsia="Times New Roman" w:cs="Segoe UI"/>
          <w:i/>
          <w:iCs/>
          <w:sz w:val="20"/>
          <w:lang w:eastAsia="sk-SK"/>
        </w:rPr>
        <w:t>ópi</w:t>
      </w:r>
      <w:r>
        <w:rPr>
          <w:rFonts w:eastAsia="Times New Roman" w:cs="Segoe UI"/>
          <w:i/>
          <w:iCs/>
          <w:sz w:val="20"/>
          <w:lang w:eastAsia="sk-SK"/>
        </w:rPr>
        <w:t>a</w:t>
      </w:r>
      <w:r w:rsidRPr="00AC55F6">
        <w:rPr>
          <w:rFonts w:eastAsia="Times New Roman" w:cs="Segoe UI"/>
          <w:i/>
          <w:iCs/>
          <w:sz w:val="20"/>
          <w:lang w:eastAsia="sk-SK"/>
        </w:rPr>
        <w:t xml:space="preserve"> certifikátu</w:t>
      </w:r>
      <w:r>
        <w:rPr>
          <w:rFonts w:eastAsia="Times New Roman" w:cs="Segoe UI"/>
          <w:i/>
          <w:iCs/>
          <w:sz w:val="20"/>
          <w:lang w:eastAsia="sk-SK"/>
        </w:rPr>
        <w:t xml:space="preserve"> je predložená v ponuke</w:t>
      </w:r>
      <w:r w:rsidRPr="00AC55F6">
        <w:rPr>
          <w:rFonts w:eastAsia="Times New Roman" w:cs="Segoe UI"/>
          <w:i/>
          <w:iCs/>
          <w:sz w:val="20"/>
          <w:lang w:eastAsia="sk-SK"/>
        </w:rPr>
        <w:t>.</w:t>
      </w:r>
      <w:r w:rsidRPr="00AC55F6">
        <w:rPr>
          <w:rFonts w:eastAsia="Times New Roman" w:cs="Segoe UI"/>
          <w:sz w:val="20"/>
          <w:lang w:eastAsia="sk-SK"/>
        </w:rPr>
        <w:t> </w:t>
      </w:r>
    </w:p>
    <w:p w14:paraId="10ADB58D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sz w:val="20"/>
          <w:lang w:eastAsia="sk-SK"/>
        </w:rPr>
      </w:pPr>
    </w:p>
    <w:p w14:paraId="731AA68E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  <w:r>
        <w:rPr>
          <w:rFonts w:eastAsia="Times New Roman" w:cs="Segoe UI"/>
          <w:color w:val="00B0F0"/>
          <w:sz w:val="20"/>
          <w:lang w:eastAsia="sk-SK"/>
        </w:rPr>
        <w:t xml:space="preserve">   V</w:t>
      </w:r>
      <w:r w:rsidRPr="00D13AD8">
        <w:rPr>
          <w:rFonts w:eastAsia="Times New Roman" w:cs="Segoe UI"/>
          <w:color w:val="00B0F0"/>
          <w:sz w:val="20"/>
          <w:lang w:eastAsia="sk-SK"/>
        </w:rPr>
        <w:t xml:space="preserve"> prípade potreby </w:t>
      </w:r>
      <w:r>
        <w:rPr>
          <w:rFonts w:eastAsia="Times New Roman" w:cs="Segoe UI"/>
          <w:color w:val="00B0F0"/>
          <w:sz w:val="20"/>
          <w:lang w:eastAsia="sk-SK"/>
        </w:rPr>
        <w:t xml:space="preserve">je možné doplniť </w:t>
      </w:r>
      <w:r w:rsidRPr="00D13AD8">
        <w:rPr>
          <w:rFonts w:eastAsia="Times New Roman" w:cs="Segoe UI"/>
          <w:color w:val="00B0F0"/>
          <w:sz w:val="20"/>
          <w:lang w:eastAsia="sk-SK"/>
        </w:rPr>
        <w:t>ďalšie riadky.</w:t>
      </w:r>
    </w:p>
    <w:p w14:paraId="60748899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71A94EE3" w14:textId="77777777" w:rsidR="00C83CE9" w:rsidRPr="00077763" w:rsidRDefault="00C83CE9" w:rsidP="00C83CE9">
      <w:pPr>
        <w:spacing w:after="0" w:line="240" w:lineRule="auto"/>
        <w:ind w:left="142"/>
        <w:jc w:val="both"/>
        <w:textAlignment w:val="baseline"/>
        <w:rPr>
          <w:rFonts w:eastAsia="Times New Roman" w:cs="Segoe UI"/>
          <w:sz w:val="20"/>
          <w:lang w:eastAsia="sk-SK"/>
        </w:rPr>
      </w:pPr>
      <w:r w:rsidRPr="00077763">
        <w:rPr>
          <w:rFonts w:eastAsia="Times New Roman" w:cs="Segoe UI"/>
          <w:sz w:val="20"/>
          <w:lang w:eastAsia="sk-SK"/>
        </w:rPr>
        <w:t>Súhlasím so spracovaním osobných údajov uvedených v</w:t>
      </w:r>
      <w:r>
        <w:rPr>
          <w:rFonts w:eastAsia="Times New Roman" w:cs="Segoe UI"/>
          <w:sz w:val="20"/>
          <w:lang w:eastAsia="sk-SK"/>
        </w:rPr>
        <w:t xml:space="preserve"> </w:t>
      </w:r>
      <w:r w:rsidRPr="00077763">
        <w:rPr>
          <w:rFonts w:eastAsia="Times New Roman" w:cs="Segoe UI"/>
          <w:sz w:val="20"/>
          <w:lang w:eastAsia="sk-SK"/>
        </w:rPr>
        <w:t xml:space="preserve">profesijnom životopise </w:t>
      </w:r>
      <w:r w:rsidRPr="76943DA1">
        <w:rPr>
          <w:rFonts w:eastAsia="Times New Roman" w:cs="Segoe UI"/>
          <w:sz w:val="20"/>
          <w:lang w:eastAsia="sk-SK"/>
        </w:rPr>
        <w:t>v zmysle</w:t>
      </w:r>
      <w:r w:rsidRPr="00077763">
        <w:rPr>
          <w:rFonts w:eastAsia="Times New Roman" w:cs="Segoe UI"/>
          <w:sz w:val="20"/>
          <w:lang w:eastAsia="sk-SK"/>
        </w:rPr>
        <w:t xml:space="preserve"> zákona č. 18/2018 Z. z. o ochrane osobných údajov </w:t>
      </w:r>
      <w:r w:rsidRPr="00655427">
        <w:rPr>
          <w:rFonts w:eastAsia="Times New Roman" w:cs="Segoe UI"/>
          <w:sz w:val="20"/>
          <w:lang w:eastAsia="sk-SK"/>
        </w:rPr>
        <w:t xml:space="preserve">a o zmene a doplnení niektorých zákonov </w:t>
      </w:r>
      <w:r w:rsidRPr="00077763">
        <w:rPr>
          <w:rFonts w:eastAsia="Times New Roman" w:cs="Segoe UI"/>
          <w:sz w:val="20"/>
          <w:lang w:eastAsia="sk-SK"/>
        </w:rPr>
        <w:t>na účel verejného obsta</w:t>
      </w:r>
      <w:r>
        <w:rPr>
          <w:rFonts w:eastAsia="Times New Roman" w:cs="Segoe UI"/>
          <w:sz w:val="20"/>
          <w:lang w:eastAsia="sk-SK"/>
        </w:rPr>
        <w:t>r</w:t>
      </w:r>
      <w:r w:rsidRPr="00077763">
        <w:rPr>
          <w:rFonts w:eastAsia="Times New Roman" w:cs="Segoe UI"/>
          <w:sz w:val="20"/>
          <w:lang w:eastAsia="sk-SK"/>
        </w:rPr>
        <w:t>ávania, v ktorom je pr</w:t>
      </w:r>
      <w:r>
        <w:rPr>
          <w:rFonts w:eastAsia="Times New Roman" w:cs="Segoe UI"/>
          <w:sz w:val="20"/>
          <w:lang w:eastAsia="sk-SK"/>
        </w:rPr>
        <w:t>ed</w:t>
      </w:r>
      <w:r w:rsidRPr="00077763">
        <w:rPr>
          <w:rFonts w:eastAsia="Times New Roman" w:cs="Segoe UI"/>
          <w:sz w:val="20"/>
          <w:lang w:eastAsia="sk-SK"/>
        </w:rPr>
        <w:t>ložený.</w:t>
      </w:r>
    </w:p>
    <w:p w14:paraId="07445D98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4AC4DD9D" w14:textId="77777777" w:rsidR="00C83CE9" w:rsidRPr="00AC55F6" w:rsidRDefault="00C83CE9" w:rsidP="00C83CE9">
      <w:pPr>
        <w:spacing w:after="0" w:line="240" w:lineRule="auto"/>
        <w:ind w:left="284"/>
        <w:textAlignment w:val="baseline"/>
        <w:rPr>
          <w:rFonts w:eastAsia="Times New Roman" w:cs="Segoe UI"/>
          <w:sz w:val="20"/>
          <w:lang w:eastAsia="sk-SK"/>
        </w:rPr>
      </w:pPr>
    </w:p>
    <w:tbl>
      <w:tblPr>
        <w:tblW w:w="8768" w:type="dxa"/>
        <w:tblInd w:w="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3"/>
        <w:gridCol w:w="4455"/>
      </w:tblGrid>
      <w:tr w:rsidR="002479E8" w:rsidRPr="00AC55F6" w14:paraId="3C60197A" w14:textId="77777777" w:rsidTr="3C1940B1">
        <w:trPr>
          <w:trHeight w:val="300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F9E15" w14:textId="77777777" w:rsidR="002479E8" w:rsidRPr="00AC55F6" w:rsidRDefault="002479E8" w:rsidP="006F3A27">
            <w:pPr>
              <w:spacing w:after="0" w:line="240" w:lineRule="auto"/>
              <w:ind w:left="-285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 </w:t>
            </w:r>
          </w:p>
          <w:p w14:paraId="486079EC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Miesto a dátum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3AF6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3A18D1E1" w14:textId="65388A90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559E7E4C" w14:textId="5BA84180" w:rsidR="002479E8" w:rsidRPr="00AC55F6" w:rsidRDefault="002479E8" w:rsidP="3C1940B1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3C1940B1">
              <w:rPr>
                <w:rFonts w:eastAsia="Times New Roman" w:cs="Times New Roman"/>
                <w:sz w:val="20"/>
                <w:lang w:eastAsia="sk-SK"/>
              </w:rPr>
              <w:t xml:space="preserve">              </w:t>
            </w:r>
            <w:r w:rsidR="4B675E6D" w:rsidRPr="3C1940B1">
              <w:rPr>
                <w:rFonts w:eastAsia="Times New Roman" w:cs="Times New Roman"/>
                <w:sz w:val="20"/>
                <w:lang w:eastAsia="sk-SK"/>
              </w:rPr>
              <w:t xml:space="preserve">   </w:t>
            </w:r>
            <w:r w:rsidRPr="3C1940B1">
              <w:rPr>
                <w:rFonts w:eastAsia="Times New Roman" w:cs="Times New Roman"/>
                <w:sz w:val="20"/>
                <w:lang w:eastAsia="sk-SK"/>
              </w:rPr>
              <w:t> ......................................................................... </w:t>
            </w:r>
          </w:p>
        </w:tc>
      </w:tr>
      <w:tr w:rsidR="002479E8" w:rsidRPr="00AC55F6" w14:paraId="18B1BB12" w14:textId="77777777" w:rsidTr="3C1940B1">
        <w:trPr>
          <w:trHeight w:val="300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E3E6D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C4077" w14:textId="32334083" w:rsidR="002479E8" w:rsidRPr="001719FF" w:rsidRDefault="3F92FC74" w:rsidP="3C1940B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3C1940B1">
              <w:rPr>
                <w:rFonts w:eastAsia="Times New Roman" w:cs="Times New Roman"/>
                <w:sz w:val="20"/>
                <w:lang w:eastAsia="sk-SK"/>
              </w:rPr>
              <w:t>P</w:t>
            </w:r>
            <w:r w:rsidR="5AB81E76" w:rsidRPr="3C1940B1">
              <w:rPr>
                <w:rFonts w:eastAsia="Times New Roman" w:cs="Times New Roman"/>
                <w:sz w:val="20"/>
                <w:lang w:eastAsia="sk-SK"/>
              </w:rPr>
              <w:t>odpis</w:t>
            </w:r>
            <w:r w:rsidR="002479E8" w:rsidRPr="3C1940B1">
              <w:rPr>
                <w:rFonts w:eastAsia="Times New Roman" w:cs="Times New Roman"/>
                <w:sz w:val="20"/>
                <w:lang w:eastAsia="sk-SK"/>
              </w:rPr>
              <w:t> </w:t>
            </w:r>
            <w:r w:rsidR="002479E8" w:rsidRPr="3C1940B1">
              <w:rPr>
                <w:rFonts w:eastAsia="Times New Roman" w:cs="Arial"/>
                <w:sz w:val="20"/>
                <w:lang w:eastAsia="sk-SK"/>
              </w:rPr>
              <w:t>kľúčového experta</w:t>
            </w:r>
            <w:r w:rsidR="002479E8" w:rsidRPr="3C1940B1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</w:tr>
    </w:tbl>
    <w:p w14:paraId="360D2E46" w14:textId="77777777" w:rsidR="00FF04B5" w:rsidRPr="00564381" w:rsidRDefault="00FF04B5" w:rsidP="00B42F36">
      <w:pPr>
        <w:spacing w:after="0"/>
      </w:pPr>
    </w:p>
    <w:sectPr w:rsidR="00FF04B5" w:rsidRPr="0056438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21E2B" w14:textId="77777777" w:rsidR="001160C8" w:rsidRDefault="001160C8" w:rsidP="0009480D">
      <w:pPr>
        <w:spacing w:after="0" w:line="240" w:lineRule="auto"/>
      </w:pPr>
      <w:r>
        <w:separator/>
      </w:r>
    </w:p>
  </w:endnote>
  <w:endnote w:type="continuationSeparator" w:id="0">
    <w:p w14:paraId="6B09591A" w14:textId="77777777" w:rsidR="001160C8" w:rsidRDefault="001160C8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01E99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ED918" w14:textId="77777777" w:rsidR="001160C8" w:rsidRDefault="001160C8" w:rsidP="0009480D">
      <w:pPr>
        <w:spacing w:after="0" w:line="240" w:lineRule="auto"/>
      </w:pPr>
      <w:r>
        <w:separator/>
      </w:r>
    </w:p>
  </w:footnote>
  <w:footnote w:type="continuationSeparator" w:id="0">
    <w:p w14:paraId="0D4A9A9B" w14:textId="77777777" w:rsidR="001160C8" w:rsidRDefault="001160C8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9139C"/>
    <w:multiLevelType w:val="multilevel"/>
    <w:tmpl w:val="D490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8620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E9"/>
    <w:rsid w:val="0009480D"/>
    <w:rsid w:val="001160C8"/>
    <w:rsid w:val="00130860"/>
    <w:rsid w:val="001663B6"/>
    <w:rsid w:val="001777AC"/>
    <w:rsid w:val="0019552F"/>
    <w:rsid w:val="001A2A5B"/>
    <w:rsid w:val="001A2BBE"/>
    <w:rsid w:val="001A694C"/>
    <w:rsid w:val="001D01FE"/>
    <w:rsid w:val="001D5F9F"/>
    <w:rsid w:val="001E335F"/>
    <w:rsid w:val="00225679"/>
    <w:rsid w:val="002479E8"/>
    <w:rsid w:val="002B4CD0"/>
    <w:rsid w:val="00350C6D"/>
    <w:rsid w:val="003636B5"/>
    <w:rsid w:val="00372404"/>
    <w:rsid w:val="00392F01"/>
    <w:rsid w:val="004100B0"/>
    <w:rsid w:val="00445B18"/>
    <w:rsid w:val="004D7E2D"/>
    <w:rsid w:val="005316F2"/>
    <w:rsid w:val="00564381"/>
    <w:rsid w:val="005939CC"/>
    <w:rsid w:val="005A1CD3"/>
    <w:rsid w:val="006470E3"/>
    <w:rsid w:val="006D68E4"/>
    <w:rsid w:val="00734195"/>
    <w:rsid w:val="00782367"/>
    <w:rsid w:val="00787300"/>
    <w:rsid w:val="008A2A51"/>
    <w:rsid w:val="0096691C"/>
    <w:rsid w:val="009841D6"/>
    <w:rsid w:val="009A6FA0"/>
    <w:rsid w:val="00A1755E"/>
    <w:rsid w:val="00A719D6"/>
    <w:rsid w:val="00B31C02"/>
    <w:rsid w:val="00B42F36"/>
    <w:rsid w:val="00BA4BE5"/>
    <w:rsid w:val="00BA51F0"/>
    <w:rsid w:val="00C35E8A"/>
    <w:rsid w:val="00C82884"/>
    <w:rsid w:val="00C83CE9"/>
    <w:rsid w:val="00CB7C08"/>
    <w:rsid w:val="00CC0A64"/>
    <w:rsid w:val="00D54837"/>
    <w:rsid w:val="00D63546"/>
    <w:rsid w:val="00D91843"/>
    <w:rsid w:val="00EC029C"/>
    <w:rsid w:val="00F62F0B"/>
    <w:rsid w:val="00FE29B3"/>
    <w:rsid w:val="00FF04B5"/>
    <w:rsid w:val="18A7DC46"/>
    <w:rsid w:val="3788128F"/>
    <w:rsid w:val="3C1940B1"/>
    <w:rsid w:val="3F92FC74"/>
    <w:rsid w:val="41154CDE"/>
    <w:rsid w:val="489F2FE4"/>
    <w:rsid w:val="4B675E6D"/>
    <w:rsid w:val="5AB81E76"/>
    <w:rsid w:val="5C1CB2A0"/>
    <w:rsid w:val="7DCDA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A3F1"/>
  <w15:chartTrackingRefBased/>
  <w15:docId w15:val="{A9CBEBBD-779D-4822-812F-F7A27BAD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3CE9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83C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83C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83CE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83CE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83CE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83CE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83CE9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83CE9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83CE9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83CE9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83CE9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83CE9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C83C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83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83C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83C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83C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83CE9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C83CE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83CE9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3CE9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83CE9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C83CE9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386861-C08A-4D99-B574-2CA372DC9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8E79C-E187-4A54-8193-7360195DED4A}">
  <ds:schemaRefs>
    <ds:schemaRef ds:uri="http://purl.org/dc/terms/"/>
    <ds:schemaRef ds:uri="589a55d0-83d4-4dcf-be1d-2d6a5bf48ba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C7A5FC-BE18-43FB-BD9A-700212B57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Slabá Júlia</dc:creator>
  <cp:keywords/>
  <dc:description/>
  <cp:lastModifiedBy>Slabá Júlia</cp:lastModifiedBy>
  <cp:revision>2</cp:revision>
  <dcterms:created xsi:type="dcterms:W3CDTF">2025-12-11T13:15:00Z</dcterms:created>
  <dcterms:modified xsi:type="dcterms:W3CDTF">2025-12-11T13:15:00Z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